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Times New Roman" w:hAnsi="Times New Roman"/>
          <w:b w:val="0"/>
          <w:i w:val="0"/>
          <w:sz w:val="23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32"/>
        </w:rPr>
        <w:t>PHIẾU HỌC TẬP</w:t>
      </w:r>
    </w:p>
    <w:p>
      <w:pPr>
        <w:spacing w:after="40"/>
        <w:jc w:val="center"/>
      </w:pPr>
      <w:r>
        <w:rPr>
          <w:rFonts w:ascii="Times New Roman" w:hAnsi="Times New Roman"/>
          <w:b/>
          <w:i w:val="0"/>
          <w:sz w:val="25"/>
        </w:rPr>
        <w:t>Lịch sử 12 – Kết nối tri thức – Bài 13: Hoạt động đối ngoại của Việt Nam trong kháng chiến chống Pháp (1945–1954) và kháng chiến chống Mỹ (1954–1975)</w:t>
      </w:r>
    </w:p>
    <w:p>
      <w:pPr>
        <w:spacing w:after="60"/>
        <w:jc w:val="center"/>
      </w:pPr>
      <w:r>
        <w:rPr>
          <w:rFonts w:ascii="Times New Roman" w:hAnsi="Times New Roman"/>
          <w:b w:val="0"/>
          <w:i/>
          <w:sz w:val="21"/>
        </w:rPr>
        <w:t>SGK tr.77–81 · Thời gian: 25 phút trên lớp (Phần III có thể hoàn thiện ở nhà) · Tổng: 10 điểm = 4 (Biết) + 3 (Hiểu) + 3 (Vận dụng)</w:t>
      </w:r>
    </w:p>
    <w:p>
      <w:pPr>
        <w:spacing w:after="80"/>
      </w:pPr>
      <w:r>
        <w:rPr>
          <w:rFonts w:ascii="Times New Roman" w:hAnsi="Times New Roman"/>
          <w:b w:val="0"/>
          <w:i/>
          <w:sz w:val="22"/>
        </w:rPr>
        <w:t>Hướng dẫn: đọc sách giáo khoa tr.77–81, làm lần lượt ba phần theo mức tăng dần. Chưa chắc chắn ở Phần I thì xem lại sách trước khi làm Phần II và III.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 — MỨC BIẾT (NHẬN BIẾT) · 4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1 (0,75 điểm)</w:t>
      </w:r>
    </w:p>
    <w:p>
      <w:r>
        <w:rPr>
          <w:rFonts w:ascii="Times New Roman" w:hAnsi="Times New Roman"/>
          <w:b w:val="0"/>
          <w:i w:val="0"/>
        </w:rPr>
        <w:t>Hiệp định Sơ bộ được kí ngày ………-3-1946; Tạm ước Việt – Pháp được kí ngày 14-………-1946. Năm ………, Việt Nam Dân chủ Cộng hoà thiết lập quan hệ ngoại giao với Trung Quốc, Liên Xô và các nước xã hội chủ nghĩa.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2 (0,5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Điều khoản quan trọng của Hiệp định Pa-ri (27-1-1973) là: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A. Mỹ và các nước cam kết tôn trọng độc lập, chủ quyền, thống nhất và toàn vẹn lãnh thổ Việt Nam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B. Mỹ ở lại miền Nam lâu dài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C. Việt Nam chia thành hai nước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D. Việt Nam gia nhập Liên hợp quốc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3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Nối văn kiện/sự kiện ở cột A với thời gian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64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A</w:t>
            </w:r>
          </w:p>
        </w:tc>
        <w:tc>
          <w:tcPr>
            <w:tcW w:type="dxa" w:w="521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B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1. Hiệp định Sơ bộ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a. 27-1-1973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2. Liên minh nhân dân Việt – Miên – Lào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b. 21-7-1954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3. Hiệp định Giơ-ne-vơ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c. 6-3-1946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4. Hiệp định Pa-ri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d. 1951</w:t>
            </w:r>
          </w:p>
        </w:tc>
      </w:tr>
    </w:tbl>
    <w:p>
      <w:pPr>
        <w:spacing w:after="40"/>
      </w:pPr>
    </w:p>
    <w:p>
      <w:r>
        <w:rPr>
          <w:rFonts w:ascii="Times New Roman" w:hAnsi="Times New Roman"/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4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24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Ý</w:t>
            </w:r>
          </w:p>
        </w:tc>
        <w:tc>
          <w:tcPr>
            <w:tcW w:type="dxa" w:w="7370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Nhận định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Đúng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Sai</w:t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a)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Việt Nam Dân chủ Cộng hoà gửi thư, công hàm đề nghị Liên hợp quốc và các nước lớn công nhận nhà nước mới.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b)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Hiệp định Giơ-ne-vơ là văn bản pháp lí quốc tế ghi nhận các quyền dân tộc cơ bản của nhân dân các nước Đông Dương.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c)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Trong kháng chiến chống Mỹ, Việt Nam từ chối mọi quan hệ với các nước xã hội chủ nghĩa.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d)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Tại Hội nghị Pa-ri có tranh luận về hình dạng bàn đàm phán.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5 (0,75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đối ngoại trong kháng chiến chống Pháp.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Thời kì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Hoạt động chủ yếu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1945–1946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1946–1950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1950–1954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 — MỨC HIỂU (THÔNG HIỂU)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6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đối ngoại trong kháng chiến chống Mỹ.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Nội dung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Hoạt động chủ yếu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Sau Giơ-ne-vơ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Quan hệ quốc tế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“Vừa đánh, vừa đàm”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7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Nêu ý nghĩa của việc thiết lập quan hệ ngoại giao với Trung Quốc, Liên Xô và các nước xã hội chủ nghĩa năm 1950.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III — MỨC VẬN DỤNG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8 (2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Theo ô “Em có biết” (SGK tr.80), vì sao hình dạng bàn đàm phán tại Hội nghị Pa-ri lại quan trọng? Điều đó thể hiện lập trường gì của Việt Nam?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9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Theo em, bài học nào từ hoạt động đối ngoại trong hai cuộc kháng chiến có thể vận dụng vào đối ngoại của Việt Nam hiện nay? Vì sao?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40" w:before="80"/>
      </w:pPr>
      <w:r>
        <w:rPr>
          <w:rFonts w:ascii="Times New Roman" w:hAnsi="Times New Roman"/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Tiêu chí</w:t>
            </w:r>
          </w:p>
        </w:tc>
        <w:tc>
          <w:tcPr>
            <w:tcW w:type="dxa" w:w="2268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Chưa đạt (0–2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Tốt (5 đ)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Nội dung kiến thức đúng, đủ, bám sách giáo khoa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Thiếu hoặc sai nhiều ý chính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Đúng, đủ, có dẫn chứng từ bài học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Lập luận, liên hệ thực tiễn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Chưa có lí do hoặc liên hệ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Lí do rõ ràng, ví dụ cụ thể, thuyết phục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Times New Roman" w:hAnsi="Times New Roman"/>
          <w:b w:val="0"/>
          <w:i/>
          <w:sz w:val="20"/>
        </w:rPr>
        <w:t/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