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Times New Roman" w:hAnsi="Times New Roman"/>
          <w:b w:val="0"/>
          <w:i w:val="0"/>
          <w:sz w:val="23"/>
        </w:rPr>
        <w:t>Họ và tên: ……………………………………………  Lớp: ………  Ngày: ……/……/………</w:t>
      </w:r>
    </w:p>
    <w:p>
      <w:pPr>
        <w:spacing w:after="0"/>
        <w:jc w:val="center"/>
      </w:pPr>
      <w:r>
        <w:rPr>
          <w:rFonts w:ascii="Times New Roman" w:hAnsi="Times New Roman"/>
          <w:b/>
          <w:i w:val="0"/>
          <w:sz w:val="32"/>
        </w:rPr>
        <w:t>PHIẾU HỌC TẬP</w:t>
      </w:r>
    </w:p>
    <w:p>
      <w:pPr>
        <w:spacing w:after="40"/>
        <w:jc w:val="center"/>
      </w:pPr>
      <w:r>
        <w:rPr>
          <w:rFonts w:ascii="Times New Roman" w:hAnsi="Times New Roman"/>
          <w:b/>
          <w:i w:val="0"/>
          <w:sz w:val="25"/>
        </w:rPr>
        <w:t>Lịch sử 12 – Kết nối tri thức – Bài 9: Đấu tranh bảo vệ Tổ quốc từ sau tháng 4-1975 đến nay. Một số bài học lịch sử</w:t>
      </w:r>
    </w:p>
    <w:p>
      <w:pPr>
        <w:spacing w:after="60"/>
        <w:jc w:val="center"/>
      </w:pPr>
      <w:r>
        <w:rPr>
          <w:rFonts w:ascii="Times New Roman" w:hAnsi="Times New Roman"/>
          <w:b w:val="0"/>
          <w:i/>
          <w:sz w:val="21"/>
        </w:rPr>
        <w:t>SGK tr.54–60 · Thời gian: 25 phút trên lớp (Phần III có thể hoàn thiện ở nhà) · Tổng: 10 điểm = 4 (Biết) + 3 (Hiểu) + 3 (Vận dụng)</w:t>
      </w:r>
    </w:p>
    <w:p>
      <w:pPr>
        <w:spacing w:after="80"/>
      </w:pPr>
      <w:r>
        <w:rPr>
          <w:rFonts w:ascii="Times New Roman" w:hAnsi="Times New Roman"/>
          <w:b w:val="0"/>
          <w:i/>
          <w:sz w:val="22"/>
        </w:rPr>
        <w:t>Hướng dẫn: đọc sách giáo khoa tr.54–60, làm lần lượt ba phần theo mức tăng dần. Chưa chắc chắn ở Phần I thì xem lại sách trước khi làm Phần II và III.</w:t>
      </w:r>
    </w:p>
    <w:p>
      <w:pPr>
        <w:keepNext/>
        <w:spacing w:after="20" w:before="120"/>
      </w:pPr>
      <w:r>
        <w:rPr>
          <w:rFonts w:ascii="Times New Roman" w:hAnsi="Times New Roman"/>
          <w:b/>
          <w:i w:val="0"/>
          <w:color w:val="1F3864"/>
          <w:sz w:val="25"/>
        </w:rPr>
        <w:t>PHẦN I — MỨC BIẾT (NHẬN BIẾT) · 4 điểm</w:t>
      </w:r>
    </w:p>
    <w:p>
      <w:pPr>
        <w:keepNext/>
        <w:spacing w:after="40"/>
      </w:pPr>
      <w:r>
        <w:rPr>
          <w:rFonts w:ascii="Times New Roman" w:hAnsi="Times New Roman"/>
          <w:b w:val="0"/>
          <w:i/>
          <w:sz w:val="22"/>
        </w:rPr>
        <w:t>Yêu cầu: Nhớ lại, nối, điền đúng thông tin có trong bài học.</w:t>
      </w:r>
    </w:p>
    <w:p>
      <w:pPr>
        <w:keepNext/>
        <w:spacing w:after="20" w:before="60"/>
      </w:pPr>
      <w:r>
        <w:rPr>
          <w:rFonts w:ascii="Times New Roman" w:hAnsi="Times New Roman"/>
          <w:b/>
          <w:i w:val="0"/>
        </w:rPr>
        <w:t>Câu 1 (0,75 điểm)</w:t>
      </w:r>
    </w:p>
    <w:p>
      <w:r>
        <w:rPr>
          <w:rFonts w:ascii="Times New Roman" w:hAnsi="Times New Roman"/>
          <w:b w:val="0"/>
          <w:i w:val="0"/>
        </w:rPr>
        <w:t>Ngày 7-1-1979, Thủ đô ……… (Cam-pu-chia) được hoàn toàn giải phóng. Sáng ngày 17-2-1979, hàng chục vạn quân Trung Quốc tấn công dọc tuyến biên giới phía Bắc dài hơn ……… km. Năm 2012, Quốc hội thông qua ……….</w:t>
      </w:r>
    </w:p>
    <w:p>
      <w:pPr>
        <w:keepNext/>
        <w:spacing w:after="20" w:before="60"/>
      </w:pPr>
      <w:r>
        <w:rPr>
          <w:rFonts w:ascii="Times New Roman" w:hAnsi="Times New Roman"/>
          <w:b/>
          <w:i w:val="0"/>
        </w:rPr>
        <w:t>Câu 2 (0,5 điểm)</w:t>
      </w:r>
    </w:p>
    <w:p>
      <w:pPr>
        <w:keepNext/>
      </w:pPr>
      <w:r>
        <w:rPr>
          <w:rFonts w:ascii="Times New Roman" w:hAnsi="Times New Roman"/>
          <w:b w:val="0"/>
          <w:i w:val="0"/>
        </w:rPr>
        <w:t>Việt Nam là quốc gia thứ bao nhiêu phê chuẩn Công ước của Liên hợp quốc về Luật Biển (UNCLOS) năm 1982?</w:t>
      </w:r>
    </w:p>
    <w:p>
      <w:pPr>
        <w:spacing w:after="0"/>
      </w:pPr>
      <w:r>
        <w:rPr>
          <w:rFonts w:ascii="Times New Roman" w:hAnsi="Times New Roman"/>
          <w:b w:val="0"/>
          <w:i w:val="0"/>
        </w:rPr>
        <w:t>A. Thứ 36</w:t>
      </w:r>
    </w:p>
    <w:p>
      <w:pPr>
        <w:spacing w:after="0"/>
      </w:pPr>
      <w:r>
        <w:rPr>
          <w:rFonts w:ascii="Times New Roman" w:hAnsi="Times New Roman"/>
          <w:b w:val="0"/>
          <w:i w:val="0"/>
        </w:rPr>
        <w:t>B. Thứ 63</w:t>
      </w:r>
    </w:p>
    <w:p>
      <w:pPr>
        <w:spacing w:after="0"/>
      </w:pPr>
      <w:r>
        <w:rPr>
          <w:rFonts w:ascii="Times New Roman" w:hAnsi="Times New Roman"/>
          <w:b w:val="0"/>
          <w:i w:val="0"/>
        </w:rPr>
        <w:t>C. Thứ 93</w:t>
      </w:r>
    </w:p>
    <w:p>
      <w:pPr>
        <w:spacing w:after="0"/>
      </w:pPr>
      <w:r>
        <w:rPr>
          <w:rFonts w:ascii="Times New Roman" w:hAnsi="Times New Roman"/>
          <w:b w:val="0"/>
          <w:i w:val="0"/>
        </w:rPr>
        <w:t>D. Thứ 100</w:t>
      </w:r>
    </w:p>
    <w:p>
      <w:pPr>
        <w:keepNext/>
        <w:spacing w:after="20" w:before="60"/>
      </w:pPr>
      <w:r>
        <w:rPr>
          <w:rFonts w:ascii="Times New Roman" w:hAnsi="Times New Roman"/>
          <w:b/>
          <w:i w:val="0"/>
        </w:rPr>
        <w:t>Câu 3 (1 điểm)</w:t>
      </w:r>
    </w:p>
    <w:p>
      <w:pPr>
        <w:keepNext/>
      </w:pPr>
      <w:r>
        <w:rPr>
          <w:rFonts w:ascii="Times New Roman" w:hAnsi="Times New Roman"/>
          <w:b w:val="0"/>
          <w:i w:val="0"/>
        </w:rPr>
        <w:t>Nối sự kiện ở cột A với thời gian ở cột B.</w:t>
      </w:r>
    </w:p>
    <w:tbl>
      <w:tblPr>
        <w:tblStyle w:val="TableGrid"/>
        <w:tblW w:type="auto" w:w="0"/>
        <w:jc w:val="center"/>
        <w:tblLook w:firstColumn="1" w:firstRow="1" w:lastColumn="0" w:lastRow="0" w:noHBand="0" w:noVBand="1" w:val="04A0"/>
      </w:tblPr>
      <w:tblGrid>
        <w:gridCol w:w="4933"/>
        <w:gridCol w:w="4933"/>
      </w:tblGrid>
      <w:tr>
        <w:tc>
          <w:tcPr>
            <w:tcW w:type="dxa" w:w="4649"/>
            <w:shd w:val="clear" w:color="auto" w:fill="D9E2F3"/>
          </w:tcPr>
          <w:p>
            <w:pPr>
              <w:spacing w:after="20"/>
              <w:jc w:val="center"/>
            </w:pPr>
            <w:r/>
            <w:r>
              <w:rPr>
                <w:rFonts w:ascii="Times New Roman" w:hAnsi="Times New Roman"/>
                <w:b/>
                <w:sz w:val="23"/>
              </w:rPr>
              <w:t>CỘT A</w:t>
            </w:r>
          </w:p>
        </w:tc>
        <w:tc>
          <w:tcPr>
            <w:tcW w:type="dxa" w:w="5216"/>
            <w:shd w:val="clear" w:color="auto" w:fill="D9E2F3"/>
          </w:tcPr>
          <w:p>
            <w:pPr>
              <w:spacing w:after="20"/>
              <w:jc w:val="center"/>
            </w:pPr>
            <w:r/>
            <w:r>
              <w:rPr>
                <w:rFonts w:ascii="Times New Roman" w:hAnsi="Times New Roman"/>
                <w:b/>
                <w:sz w:val="23"/>
              </w:rPr>
              <w:t>CỘT B</w:t>
            </w:r>
          </w:p>
        </w:tc>
      </w:tr>
      <w:tr>
        <w:tc>
          <w:tcPr>
            <w:tcW w:type="dxa" w:w="4649"/>
          </w:tcPr>
          <w:p>
            <w:pPr>
              <w:spacing w:after="20"/>
            </w:pPr>
            <w:r/>
            <w:r>
              <w:rPr>
                <w:rFonts w:ascii="Times New Roman" w:hAnsi="Times New Roman"/>
                <w:b w:val="0"/>
                <w:sz w:val="23"/>
              </w:rPr>
              <w:t>1. Tuyên bố về lãnh hải, vùng đặc quyền kinh tế… của Việt Nam</w:t>
            </w:r>
          </w:p>
        </w:tc>
        <w:tc>
          <w:tcPr>
            <w:tcW w:type="dxa" w:w="5216"/>
          </w:tcPr>
          <w:p>
            <w:pPr>
              <w:spacing w:after="20"/>
            </w:pPr>
            <w:r/>
            <w:r>
              <w:rPr>
                <w:rFonts w:ascii="Times New Roman" w:hAnsi="Times New Roman"/>
                <w:b w:val="0"/>
                <w:sz w:val="23"/>
              </w:rPr>
              <w:t>a. 1988</w:t>
            </w:r>
          </w:p>
        </w:tc>
      </w:tr>
      <w:tr>
        <w:tc>
          <w:tcPr>
            <w:tcW w:type="dxa" w:w="4649"/>
          </w:tcPr>
          <w:p>
            <w:pPr>
              <w:spacing w:after="20"/>
            </w:pPr>
            <w:r/>
            <w:r>
              <w:rPr>
                <w:rFonts w:ascii="Times New Roman" w:hAnsi="Times New Roman"/>
                <w:b w:val="0"/>
                <w:sz w:val="23"/>
              </w:rPr>
              <w:t>2. Thành lập huyện đảo Hoàng Sa và Trường Sa</w:t>
            </w:r>
          </w:p>
        </w:tc>
        <w:tc>
          <w:tcPr>
            <w:tcW w:type="dxa" w:w="5216"/>
          </w:tcPr>
          <w:p>
            <w:pPr>
              <w:spacing w:after="20"/>
            </w:pPr>
            <w:r/>
            <w:r>
              <w:rPr>
                <w:rFonts w:ascii="Times New Roman" w:hAnsi="Times New Roman"/>
                <w:b w:val="0"/>
                <w:sz w:val="23"/>
              </w:rPr>
              <w:t>b. 2007</w:t>
            </w:r>
          </w:p>
        </w:tc>
      </w:tr>
      <w:tr>
        <w:tc>
          <w:tcPr>
            <w:tcW w:type="dxa" w:w="4649"/>
          </w:tcPr>
          <w:p>
            <w:pPr>
              <w:spacing w:after="20"/>
            </w:pPr>
            <w:r/>
            <w:r>
              <w:rPr>
                <w:rFonts w:ascii="Times New Roman" w:hAnsi="Times New Roman"/>
                <w:b w:val="0"/>
                <w:sz w:val="23"/>
              </w:rPr>
              <w:t>3. Chiến đấu bảo vệ các đảo Gạc Ma, Cô Lin, Len Đao</w:t>
            </w:r>
          </w:p>
        </w:tc>
        <w:tc>
          <w:tcPr>
            <w:tcW w:type="dxa" w:w="5216"/>
          </w:tcPr>
          <w:p>
            <w:pPr>
              <w:spacing w:after="20"/>
            </w:pPr>
            <w:r/>
            <w:r>
              <w:rPr>
                <w:rFonts w:ascii="Times New Roman" w:hAnsi="Times New Roman"/>
                <w:b w:val="0"/>
                <w:sz w:val="23"/>
              </w:rPr>
              <w:t>c. 12-5-1977</w:t>
            </w:r>
          </w:p>
        </w:tc>
      </w:tr>
      <w:tr>
        <w:tc>
          <w:tcPr>
            <w:tcW w:type="dxa" w:w="4649"/>
          </w:tcPr>
          <w:p>
            <w:pPr>
              <w:spacing w:after="20"/>
            </w:pPr>
            <w:r/>
            <w:r>
              <w:rPr>
                <w:rFonts w:ascii="Times New Roman" w:hAnsi="Times New Roman"/>
                <w:b w:val="0"/>
                <w:sz w:val="23"/>
              </w:rPr>
              <w:t>4. Thành lập thị trấn Trường Sa cùng hai xã đảo</w:t>
            </w:r>
          </w:p>
        </w:tc>
        <w:tc>
          <w:tcPr>
            <w:tcW w:type="dxa" w:w="5216"/>
          </w:tcPr>
          <w:p>
            <w:pPr>
              <w:spacing w:after="20"/>
            </w:pPr>
            <w:r/>
            <w:r>
              <w:rPr>
                <w:rFonts w:ascii="Times New Roman" w:hAnsi="Times New Roman"/>
                <w:b w:val="0"/>
                <w:sz w:val="23"/>
              </w:rPr>
              <w:t>d. 1982</w:t>
            </w:r>
          </w:p>
        </w:tc>
      </w:tr>
    </w:tbl>
    <w:p>
      <w:pPr>
        <w:spacing w:after="40"/>
      </w:pPr>
    </w:p>
    <w:p>
      <w:r>
        <w:rPr>
          <w:rFonts w:ascii="Times New Roman" w:hAnsi="Times New Roman"/>
          <w:b w:val="0"/>
          <w:i w:val="0"/>
        </w:rPr>
        <w:t>Kết quả nối:  1 – ……;  2 – ……;  3 – ……;  4 – ……</w:t>
      </w:r>
    </w:p>
    <w:p>
      <w:pPr>
        <w:keepNext/>
        <w:spacing w:after="20" w:before="60"/>
      </w:pPr>
      <w:r>
        <w:rPr>
          <w:rFonts w:ascii="Times New Roman" w:hAnsi="Times New Roman"/>
          <w:b/>
          <w:i w:val="0"/>
        </w:rPr>
        <w:t>Câu 4 (1 điểm)</w:t>
      </w:r>
    </w:p>
    <w:p>
      <w:pPr>
        <w:keepNext/>
      </w:pPr>
      <w:r>
        <w:rPr>
          <w:rFonts w:ascii="Times New Roman" w:hAnsi="Times New Roman"/>
          <w:b w:val="0"/>
          <w:i w:val="0"/>
        </w:rPr>
        <w:t>Em hãy đánh dấu ✓ vào ô Đúng hoặc Sai cho mỗi nhận định.</w:t>
      </w:r>
    </w:p>
    <w:tbl>
      <w:tblPr>
        <w:tblStyle w:val="TableGrid"/>
        <w:tblW w:type="auto" w:w="0"/>
        <w:jc w:val="center"/>
        <w:tblLook w:firstColumn="1" w:firstRow="1" w:lastColumn="0" w:lastRow="0" w:noHBand="0" w:noVBand="1" w:val="04A0"/>
      </w:tblPr>
      <w:tblGrid>
        <w:gridCol w:w="2466"/>
        <w:gridCol w:w="2466"/>
        <w:gridCol w:w="2466"/>
        <w:gridCol w:w="2466"/>
      </w:tblGrid>
      <w:tr>
        <w:tc>
          <w:tcPr>
            <w:tcW w:type="dxa" w:w="624"/>
            <w:shd w:val="clear" w:color="auto" w:fill="D9E2F3"/>
          </w:tcPr>
          <w:p>
            <w:pPr>
              <w:spacing w:after="20"/>
              <w:jc w:val="center"/>
            </w:pPr>
            <w:r/>
            <w:r>
              <w:rPr>
                <w:rFonts w:ascii="Times New Roman" w:hAnsi="Times New Roman"/>
                <w:b/>
                <w:sz w:val="23"/>
              </w:rPr>
              <w:t>Ý</w:t>
            </w:r>
          </w:p>
        </w:tc>
        <w:tc>
          <w:tcPr>
            <w:tcW w:type="dxa" w:w="7370"/>
            <w:shd w:val="clear" w:color="auto" w:fill="D9E2F3"/>
          </w:tcPr>
          <w:p>
            <w:pPr>
              <w:spacing w:after="20"/>
              <w:jc w:val="center"/>
            </w:pPr>
            <w:r/>
            <w:r>
              <w:rPr>
                <w:rFonts w:ascii="Times New Roman" w:hAnsi="Times New Roman"/>
                <w:b/>
                <w:sz w:val="23"/>
              </w:rPr>
              <w:t>Nhận định</w:t>
            </w:r>
          </w:p>
        </w:tc>
        <w:tc>
          <w:tcPr>
            <w:tcW w:type="dxa" w:w="907"/>
            <w:shd w:val="clear" w:color="auto" w:fill="D9E2F3"/>
          </w:tcPr>
          <w:p>
            <w:pPr>
              <w:spacing w:after="20"/>
              <w:jc w:val="center"/>
            </w:pPr>
            <w:r/>
            <w:r>
              <w:rPr>
                <w:rFonts w:ascii="Times New Roman" w:hAnsi="Times New Roman"/>
                <w:b/>
                <w:sz w:val="23"/>
              </w:rPr>
              <w:t>Đúng</w:t>
            </w:r>
          </w:p>
        </w:tc>
        <w:tc>
          <w:tcPr>
            <w:tcW w:type="dxa" w:w="907"/>
            <w:shd w:val="clear" w:color="auto" w:fill="D9E2F3"/>
          </w:tcPr>
          <w:p>
            <w:pPr>
              <w:spacing w:after="20"/>
              <w:jc w:val="center"/>
            </w:pPr>
            <w:r/>
            <w:r>
              <w:rPr>
                <w:rFonts w:ascii="Times New Roman" w:hAnsi="Times New Roman"/>
                <w:b/>
                <w:sz w:val="23"/>
              </w:rPr>
              <w:t>Sai</w:t>
            </w:r>
          </w:p>
        </w:tc>
      </w:tr>
      <w:tr>
        <w:tc>
          <w:tcPr>
            <w:tcW w:type="dxa" w:w="624"/>
          </w:tcPr>
          <w:p>
            <w:pPr>
              <w:spacing w:after="20"/>
              <w:jc w:val="center"/>
            </w:pPr>
            <w:r/>
            <w:r>
              <w:rPr>
                <w:rFonts w:ascii="Times New Roman" w:hAnsi="Times New Roman"/>
                <w:b w:val="0"/>
                <w:sz w:val="23"/>
              </w:rPr>
              <w:t>a)</w:t>
            </w:r>
          </w:p>
        </w:tc>
        <w:tc>
          <w:tcPr>
            <w:tcW w:type="dxa" w:w="7370"/>
          </w:tcPr>
          <w:p>
            <w:pPr>
              <w:spacing w:after="20"/>
            </w:pPr>
            <w:r/>
            <w:r>
              <w:rPr>
                <w:rFonts w:ascii="Times New Roman" w:hAnsi="Times New Roman"/>
                <w:b w:val="0"/>
                <w:sz w:val="23"/>
              </w:rPr>
              <w:t>Cuộc chiến đấu ở biên giới Tây Nam diễn ra qua hai giai đoạn.</w:t>
            </w:r>
          </w:p>
        </w:tc>
        <w:tc>
          <w:tcPr>
            <w:tcW w:type="dxa" w:w="907"/>
          </w:tcPr>
          <w:p>
            <w:pPr>
              <w:spacing w:after="20"/>
              <w:jc w:val="center"/>
            </w:pPr>
            <w:r/>
            <w:r>
              <w:rPr>
                <w:rFonts w:ascii="Times New Roman" w:hAnsi="Times New Roman"/>
                <w:b w:val="0"/>
                <w:sz w:val="23"/>
              </w:rPr>
            </w:r>
          </w:p>
        </w:tc>
        <w:tc>
          <w:tcPr>
            <w:tcW w:type="dxa" w:w="907"/>
          </w:tcPr>
          <w:p>
            <w:pPr>
              <w:spacing w:after="20"/>
              <w:jc w:val="center"/>
            </w:pPr>
            <w:r/>
            <w:r>
              <w:rPr>
                <w:rFonts w:ascii="Times New Roman" w:hAnsi="Times New Roman"/>
                <w:b w:val="0"/>
                <w:sz w:val="23"/>
              </w:rPr>
            </w:r>
          </w:p>
        </w:tc>
      </w:tr>
      <w:tr>
        <w:tc>
          <w:tcPr>
            <w:tcW w:type="dxa" w:w="624"/>
          </w:tcPr>
          <w:p>
            <w:pPr>
              <w:spacing w:after="20"/>
              <w:jc w:val="center"/>
            </w:pPr>
            <w:r/>
            <w:r>
              <w:rPr>
                <w:rFonts w:ascii="Times New Roman" w:hAnsi="Times New Roman"/>
                <w:b w:val="0"/>
                <w:sz w:val="23"/>
              </w:rPr>
              <w:t>b)</w:t>
            </w:r>
          </w:p>
        </w:tc>
        <w:tc>
          <w:tcPr>
            <w:tcW w:type="dxa" w:w="7370"/>
          </w:tcPr>
          <w:p>
            <w:pPr>
              <w:spacing w:after="20"/>
            </w:pPr>
            <w:r/>
            <w:r>
              <w:rPr>
                <w:rFonts w:ascii="Times New Roman" w:hAnsi="Times New Roman"/>
                <w:b w:val="0"/>
                <w:sz w:val="23"/>
              </w:rPr>
              <w:t>Mặt trận Vị Xuyên là địa bàn trọng điểm bị lấn chiếm, phá hoại ở biên giới phía Bắc.</w:t>
            </w:r>
          </w:p>
        </w:tc>
        <w:tc>
          <w:tcPr>
            <w:tcW w:type="dxa" w:w="907"/>
          </w:tcPr>
          <w:p>
            <w:pPr>
              <w:spacing w:after="20"/>
              <w:jc w:val="center"/>
            </w:pPr>
            <w:r/>
            <w:r>
              <w:rPr>
                <w:rFonts w:ascii="Times New Roman" w:hAnsi="Times New Roman"/>
                <w:b w:val="0"/>
                <w:sz w:val="23"/>
              </w:rPr>
            </w:r>
          </w:p>
        </w:tc>
        <w:tc>
          <w:tcPr>
            <w:tcW w:type="dxa" w:w="907"/>
          </w:tcPr>
          <w:p>
            <w:pPr>
              <w:spacing w:after="20"/>
              <w:jc w:val="center"/>
            </w:pPr>
            <w:r/>
            <w:r>
              <w:rPr>
                <w:rFonts w:ascii="Times New Roman" w:hAnsi="Times New Roman"/>
                <w:b w:val="0"/>
                <w:sz w:val="23"/>
              </w:rPr>
            </w:r>
          </w:p>
        </w:tc>
      </w:tr>
      <w:tr>
        <w:tc>
          <w:tcPr>
            <w:tcW w:type="dxa" w:w="624"/>
          </w:tcPr>
          <w:p>
            <w:pPr>
              <w:spacing w:after="20"/>
              <w:jc w:val="center"/>
            </w:pPr>
            <w:r/>
            <w:r>
              <w:rPr>
                <w:rFonts w:ascii="Times New Roman" w:hAnsi="Times New Roman"/>
                <w:b w:val="0"/>
                <w:sz w:val="23"/>
              </w:rPr>
              <w:t>c)</w:t>
            </w:r>
          </w:p>
        </w:tc>
        <w:tc>
          <w:tcPr>
            <w:tcW w:type="dxa" w:w="7370"/>
          </w:tcPr>
          <w:p>
            <w:pPr>
              <w:spacing w:after="20"/>
            </w:pPr>
            <w:r/>
            <w:r>
              <w:rPr>
                <w:rFonts w:ascii="Times New Roman" w:hAnsi="Times New Roman"/>
                <w:b w:val="0"/>
                <w:sz w:val="23"/>
              </w:rPr>
              <w:t>Việt Nam giải quyết tranh chấp biển đảo chỉ bằng biện pháp quân sự.</w:t>
            </w:r>
          </w:p>
        </w:tc>
        <w:tc>
          <w:tcPr>
            <w:tcW w:type="dxa" w:w="907"/>
          </w:tcPr>
          <w:p>
            <w:pPr>
              <w:spacing w:after="20"/>
              <w:jc w:val="center"/>
            </w:pPr>
            <w:r/>
            <w:r>
              <w:rPr>
                <w:rFonts w:ascii="Times New Roman" w:hAnsi="Times New Roman"/>
                <w:b w:val="0"/>
                <w:sz w:val="23"/>
              </w:rPr>
            </w:r>
          </w:p>
        </w:tc>
        <w:tc>
          <w:tcPr>
            <w:tcW w:type="dxa" w:w="907"/>
          </w:tcPr>
          <w:p>
            <w:pPr>
              <w:spacing w:after="20"/>
              <w:jc w:val="center"/>
            </w:pPr>
            <w:r/>
            <w:r>
              <w:rPr>
                <w:rFonts w:ascii="Times New Roman" w:hAnsi="Times New Roman"/>
                <w:b w:val="0"/>
                <w:sz w:val="23"/>
              </w:rPr>
            </w:r>
          </w:p>
        </w:tc>
      </w:tr>
      <w:tr>
        <w:tc>
          <w:tcPr>
            <w:tcW w:type="dxa" w:w="624"/>
          </w:tcPr>
          <w:p>
            <w:pPr>
              <w:spacing w:after="20"/>
              <w:jc w:val="center"/>
            </w:pPr>
            <w:r/>
            <w:r>
              <w:rPr>
                <w:rFonts w:ascii="Times New Roman" w:hAnsi="Times New Roman"/>
                <w:b w:val="0"/>
                <w:sz w:val="23"/>
              </w:rPr>
              <w:t>d)</w:t>
            </w:r>
          </w:p>
        </w:tc>
        <w:tc>
          <w:tcPr>
            <w:tcW w:type="dxa" w:w="7370"/>
          </w:tcPr>
          <w:p>
            <w:pPr>
              <w:spacing w:after="20"/>
            </w:pPr>
            <w:r/>
            <w:r>
              <w:rPr>
                <w:rFonts w:ascii="Times New Roman" w:hAnsi="Times New Roman"/>
                <w:b w:val="0"/>
                <w:sz w:val="23"/>
              </w:rPr>
              <w:t>Một bài học là kết hợp chặt chẽ hai nhiệm vụ chiến lược: xây dựng và bảo vệ Tổ quốc.</w:t>
            </w:r>
          </w:p>
        </w:tc>
        <w:tc>
          <w:tcPr>
            <w:tcW w:type="dxa" w:w="907"/>
          </w:tcPr>
          <w:p>
            <w:pPr>
              <w:spacing w:after="20"/>
              <w:jc w:val="center"/>
            </w:pPr>
            <w:r/>
            <w:r>
              <w:rPr>
                <w:rFonts w:ascii="Times New Roman" w:hAnsi="Times New Roman"/>
                <w:b w:val="0"/>
                <w:sz w:val="23"/>
              </w:rPr>
            </w:r>
          </w:p>
        </w:tc>
        <w:tc>
          <w:tcPr>
            <w:tcW w:type="dxa" w:w="907"/>
          </w:tcPr>
          <w:p>
            <w:pPr>
              <w:spacing w:after="20"/>
              <w:jc w:val="center"/>
            </w:pPr>
            <w:r/>
            <w:r>
              <w:rPr>
                <w:rFonts w:ascii="Times New Roman" w:hAnsi="Times New Roman"/>
                <w:b w:val="0"/>
                <w:sz w:val="23"/>
              </w:rPr>
            </w:r>
          </w:p>
        </w:tc>
      </w:tr>
    </w:tbl>
    <w:p>
      <w:pPr>
        <w:spacing w:after="40"/>
      </w:pPr>
    </w:p>
    <w:p>
      <w:pPr>
        <w:keepNext/>
        <w:spacing w:after="20" w:before="60"/>
      </w:pPr>
      <w:r>
        <w:rPr>
          <w:rFonts w:ascii="Times New Roman" w:hAnsi="Times New Roman"/>
          <w:b/>
          <w:i w:val="0"/>
        </w:rPr>
        <w:t>Câu 5 (0,75 điểm)</w:t>
      </w:r>
    </w:p>
    <w:p>
      <w:pPr>
        <w:keepNext/>
      </w:pPr>
      <w:r>
        <w:rPr>
          <w:rFonts w:ascii="Times New Roman" w:hAnsi="Times New Roman"/>
          <w:b w:val="0"/>
          <w:i w:val="0"/>
        </w:rPr>
        <w:t>Hoàn thành bảng ba cuộc đấu tranh bảo vệ Tổ quốc từ sau 4-1975.</w:t>
      </w:r>
    </w:p>
    <w:tbl>
      <w:tblPr>
        <w:tblStyle w:val="TableGrid"/>
        <w:tblW w:type="auto" w:w="0"/>
        <w:jc w:val="center"/>
        <w:tblLook w:firstColumn="1" w:firstRow="1" w:lastColumn="0" w:lastRow="0" w:noHBand="0" w:noVBand="1" w:val="04A0"/>
      </w:tblPr>
      <w:tblGrid>
        <w:gridCol w:w="4933"/>
        <w:gridCol w:w="4933"/>
      </w:tblGrid>
      <w:tr>
        <w:tc>
          <w:tcPr>
            <w:tcW w:type="dxa" w:w="3061"/>
            <w:shd w:val="clear" w:color="auto" w:fill="D9E2F3"/>
          </w:tcPr>
          <w:p>
            <w:pPr>
              <w:spacing w:after="20"/>
              <w:jc w:val="center"/>
            </w:pPr>
            <w:r/>
            <w:r>
              <w:rPr>
                <w:rFonts w:ascii="Times New Roman" w:hAnsi="Times New Roman"/>
                <w:b/>
                <w:sz w:val="23"/>
              </w:rPr>
              <w:t>Cuộc đấu tranh</w:t>
            </w:r>
          </w:p>
        </w:tc>
        <w:tc>
          <w:tcPr>
            <w:tcW w:type="dxa" w:w="6803"/>
            <w:shd w:val="clear" w:color="auto" w:fill="D9E2F3"/>
          </w:tcPr>
          <w:p>
            <w:pPr>
              <w:spacing w:after="20"/>
              <w:jc w:val="center"/>
            </w:pPr>
            <w:r/>
            <w:r>
              <w:rPr>
                <w:rFonts w:ascii="Times New Roman" w:hAnsi="Times New Roman"/>
                <w:b/>
                <w:sz w:val="23"/>
              </w:rPr>
              <w:t>Diễn biến chính</w:t>
            </w:r>
          </w:p>
        </w:tc>
      </w:tr>
      <w:tr>
        <w:trPr>
          <w:trHeight w:val="737" w:hRule="atLeast"/>
        </w:trPr>
        <w:tc>
          <w:tcPr>
            <w:tcW w:type="dxa" w:w="3061"/>
          </w:tcPr>
          <w:p>
            <w:pPr>
              <w:spacing w:after="20"/>
            </w:pPr>
            <w:r/>
            <w:r>
              <w:rPr>
                <w:rFonts w:ascii="Times New Roman" w:hAnsi="Times New Roman"/>
                <w:b w:val="0"/>
                <w:sz w:val="23"/>
              </w:rPr>
              <w:t>Biên giới Tây Nam</w:t>
            </w:r>
          </w:p>
        </w:tc>
        <w:tc>
          <w:tcPr>
            <w:tcW w:type="dxa" w:w="6803"/>
          </w:tcPr>
          <w:p>
            <w:pPr>
              <w:spacing w:after="20"/>
            </w:pPr>
            <w:r/>
            <w:r>
              <w:rPr>
                <w:rFonts w:ascii="Times New Roman" w:hAnsi="Times New Roman"/>
                <w:b w:val="0"/>
                <w:sz w:val="23"/>
              </w:rPr>
            </w:r>
          </w:p>
        </w:tc>
      </w:tr>
      <w:tr>
        <w:trPr>
          <w:trHeight w:val="737" w:hRule="atLeast"/>
        </w:trPr>
        <w:tc>
          <w:tcPr>
            <w:tcW w:type="dxa" w:w="3061"/>
          </w:tcPr>
          <w:p>
            <w:pPr>
              <w:spacing w:after="20"/>
            </w:pPr>
            <w:r/>
            <w:r>
              <w:rPr>
                <w:rFonts w:ascii="Times New Roman" w:hAnsi="Times New Roman"/>
                <w:b w:val="0"/>
                <w:sz w:val="23"/>
              </w:rPr>
              <w:t>Biên giới phía Bắc</w:t>
            </w:r>
          </w:p>
        </w:tc>
        <w:tc>
          <w:tcPr>
            <w:tcW w:type="dxa" w:w="6803"/>
          </w:tcPr>
          <w:p>
            <w:pPr>
              <w:spacing w:after="20"/>
            </w:pPr>
            <w:r/>
            <w:r>
              <w:rPr>
                <w:rFonts w:ascii="Times New Roman" w:hAnsi="Times New Roman"/>
                <w:b w:val="0"/>
                <w:sz w:val="23"/>
              </w:rPr>
            </w:r>
          </w:p>
        </w:tc>
      </w:tr>
      <w:tr>
        <w:trPr>
          <w:trHeight w:val="737" w:hRule="atLeast"/>
        </w:trPr>
        <w:tc>
          <w:tcPr>
            <w:tcW w:type="dxa" w:w="3061"/>
          </w:tcPr>
          <w:p>
            <w:pPr>
              <w:spacing w:after="20"/>
            </w:pPr>
            <w:r/>
            <w:r>
              <w:rPr>
                <w:rFonts w:ascii="Times New Roman" w:hAnsi="Times New Roman"/>
                <w:b w:val="0"/>
                <w:sz w:val="23"/>
              </w:rPr>
              <w:t>Chủ quyền Biển Đông</w:t>
            </w:r>
          </w:p>
        </w:tc>
        <w:tc>
          <w:tcPr>
            <w:tcW w:type="dxa" w:w="6803"/>
          </w:tcPr>
          <w:p>
            <w:pPr>
              <w:spacing w:after="20"/>
            </w:pPr>
            <w:r/>
            <w:r>
              <w:rPr>
                <w:rFonts w:ascii="Times New Roman" w:hAnsi="Times New Roman"/>
                <w:b w:val="0"/>
                <w:sz w:val="23"/>
              </w:rPr>
            </w:r>
          </w:p>
        </w:tc>
      </w:tr>
    </w:tbl>
    <w:p>
      <w:pPr>
        <w:spacing w:after="40"/>
      </w:pPr>
    </w:p>
    <w:p>
      <w:pPr>
        <w:keepNext/>
        <w:spacing w:after="20" w:before="120"/>
      </w:pPr>
      <w:r>
        <w:rPr>
          <w:rFonts w:ascii="Times New Roman" w:hAnsi="Times New Roman"/>
          <w:b/>
          <w:i w:val="0"/>
          <w:color w:val="1F3864"/>
          <w:sz w:val="25"/>
        </w:rPr>
        <w:t>PHẦN II — MỨC HIỂU (THÔNG HIỂU) · 3 điểm</w:t>
      </w:r>
    </w:p>
    <w:p>
      <w:pPr>
        <w:keepNext/>
        <w:spacing w:after="40"/>
      </w:pPr>
      <w:r>
        <w:rPr>
          <w:rFonts w:ascii="Times New Roman" w:hAnsi="Times New Roman"/>
          <w:b w:val="0"/>
          <w:i/>
          <w:sz w:val="22"/>
        </w:rPr>
        <w:t>Yêu cầu: Giải thích, so sánh, phân biệt, khai thác tư liệu, nhận xét.</w:t>
      </w:r>
    </w:p>
    <w:p>
      <w:pPr>
        <w:keepNext/>
        <w:spacing w:after="20" w:before="60"/>
      </w:pPr>
      <w:r>
        <w:rPr>
          <w:rFonts w:ascii="Times New Roman" w:hAnsi="Times New Roman"/>
          <w:b/>
          <w:i w:val="0"/>
        </w:rPr>
        <w:t>Câu 6 (1,5 điểm)</w:t>
      </w:r>
    </w:p>
    <w:p>
      <w:pPr>
        <w:keepNext/>
      </w:pPr>
      <w:r>
        <w:rPr>
          <w:rFonts w:ascii="Times New Roman" w:hAnsi="Times New Roman"/>
          <w:b w:val="0"/>
          <w:i w:val="0"/>
        </w:rPr>
        <w:t>Hoàn thành bảng bài học lịch sử các cuộc kháng chiến bảo vệ Tổ quốc từ 1945.</w:t>
      </w:r>
    </w:p>
    <w:tbl>
      <w:tblPr>
        <w:tblStyle w:val="TableGrid"/>
        <w:tblW w:type="auto" w:w="0"/>
        <w:jc w:val="center"/>
        <w:tblLook w:firstColumn="1" w:firstRow="1" w:lastColumn="0" w:lastRow="0" w:noHBand="0" w:noVBand="1" w:val="04A0"/>
      </w:tblPr>
      <w:tblGrid>
        <w:gridCol w:w="4933"/>
        <w:gridCol w:w="4933"/>
      </w:tblGrid>
      <w:tr>
        <w:tc>
          <w:tcPr>
            <w:tcW w:type="dxa" w:w="3061"/>
            <w:shd w:val="clear" w:color="auto" w:fill="D9E2F3"/>
          </w:tcPr>
          <w:p>
            <w:pPr>
              <w:spacing w:after="20"/>
              <w:jc w:val="center"/>
            </w:pPr>
            <w:r/>
            <w:r>
              <w:rPr>
                <w:rFonts w:ascii="Times New Roman" w:hAnsi="Times New Roman"/>
                <w:b/>
                <w:sz w:val="23"/>
              </w:rPr>
              <w:t>Bài học</w:t>
            </w:r>
          </w:p>
        </w:tc>
        <w:tc>
          <w:tcPr>
            <w:tcW w:type="dxa" w:w="6803"/>
            <w:shd w:val="clear" w:color="auto" w:fill="D9E2F3"/>
          </w:tcPr>
          <w:p>
            <w:pPr>
              <w:spacing w:after="20"/>
              <w:jc w:val="center"/>
            </w:pPr>
            <w:r/>
            <w:r>
              <w:rPr>
                <w:rFonts w:ascii="Times New Roman" w:hAnsi="Times New Roman"/>
                <w:b/>
                <w:sz w:val="23"/>
              </w:rPr>
              <w:t>Nội dung cốt lõi</w:t>
            </w:r>
          </w:p>
        </w:tc>
      </w:tr>
      <w:tr>
        <w:trPr>
          <w:trHeight w:val="737" w:hRule="atLeast"/>
        </w:trPr>
        <w:tc>
          <w:tcPr>
            <w:tcW w:type="dxa" w:w="3061"/>
          </w:tcPr>
          <w:p>
            <w:pPr>
              <w:spacing w:after="20"/>
            </w:pPr>
            <w:r/>
            <w:r>
              <w:rPr>
                <w:rFonts w:ascii="Times New Roman" w:hAnsi="Times New Roman"/>
                <w:b w:val="0"/>
                <w:sz w:val="23"/>
              </w:rPr>
              <w:t>Bài học 1</w:t>
            </w:r>
          </w:p>
        </w:tc>
        <w:tc>
          <w:tcPr>
            <w:tcW w:type="dxa" w:w="6803"/>
          </w:tcPr>
          <w:p>
            <w:pPr>
              <w:spacing w:after="20"/>
            </w:pPr>
            <w:r/>
            <w:r>
              <w:rPr>
                <w:rFonts w:ascii="Times New Roman" w:hAnsi="Times New Roman"/>
                <w:b w:val="0"/>
                <w:sz w:val="23"/>
              </w:rPr>
            </w:r>
          </w:p>
        </w:tc>
      </w:tr>
      <w:tr>
        <w:trPr>
          <w:trHeight w:val="737" w:hRule="atLeast"/>
        </w:trPr>
        <w:tc>
          <w:tcPr>
            <w:tcW w:type="dxa" w:w="3061"/>
          </w:tcPr>
          <w:p>
            <w:pPr>
              <w:spacing w:after="20"/>
            </w:pPr>
            <w:r/>
            <w:r>
              <w:rPr>
                <w:rFonts w:ascii="Times New Roman" w:hAnsi="Times New Roman"/>
                <w:b w:val="0"/>
                <w:sz w:val="23"/>
              </w:rPr>
              <w:t>Bài học 2</w:t>
            </w:r>
          </w:p>
        </w:tc>
        <w:tc>
          <w:tcPr>
            <w:tcW w:type="dxa" w:w="6803"/>
          </w:tcPr>
          <w:p>
            <w:pPr>
              <w:spacing w:after="20"/>
            </w:pPr>
            <w:r/>
            <w:r>
              <w:rPr>
                <w:rFonts w:ascii="Times New Roman" w:hAnsi="Times New Roman"/>
                <w:b w:val="0"/>
                <w:sz w:val="23"/>
              </w:rPr>
            </w:r>
          </w:p>
        </w:tc>
      </w:tr>
      <w:tr>
        <w:trPr>
          <w:trHeight w:val="737" w:hRule="atLeast"/>
        </w:trPr>
        <w:tc>
          <w:tcPr>
            <w:tcW w:type="dxa" w:w="3061"/>
          </w:tcPr>
          <w:p>
            <w:pPr>
              <w:spacing w:after="20"/>
            </w:pPr>
            <w:r/>
            <w:r>
              <w:rPr>
                <w:rFonts w:ascii="Times New Roman" w:hAnsi="Times New Roman"/>
                <w:b w:val="0"/>
                <w:sz w:val="23"/>
              </w:rPr>
              <w:t>Bài học 3</w:t>
            </w:r>
          </w:p>
        </w:tc>
        <w:tc>
          <w:tcPr>
            <w:tcW w:type="dxa" w:w="6803"/>
          </w:tcPr>
          <w:p>
            <w:pPr>
              <w:spacing w:after="20"/>
            </w:pPr>
            <w:r/>
            <w:r>
              <w:rPr>
                <w:rFonts w:ascii="Times New Roman" w:hAnsi="Times New Roman"/>
                <w:b w:val="0"/>
                <w:sz w:val="23"/>
              </w:rPr>
            </w:r>
          </w:p>
        </w:tc>
      </w:tr>
    </w:tbl>
    <w:p>
      <w:pPr>
        <w:spacing w:after="40"/>
      </w:pPr>
    </w:p>
    <w:p>
      <w:pPr>
        <w:keepNext/>
        <w:spacing w:after="20" w:before="60"/>
      </w:pPr>
      <w:r>
        <w:rPr>
          <w:rFonts w:ascii="Times New Roman" w:hAnsi="Times New Roman"/>
          <w:b/>
          <w:i w:val="0"/>
        </w:rPr>
        <w:t>Câu 7 (1,5 điểm)</w:t>
      </w:r>
    </w:p>
    <w:p>
      <w:pPr>
        <w:keepNext/>
      </w:pPr>
      <w:r>
        <w:rPr>
          <w:rFonts w:ascii="Times New Roman" w:hAnsi="Times New Roman"/>
          <w:b w:val="0"/>
          <w:i w:val="0"/>
        </w:rPr>
        <w:t>Nêu ý nghĩa lịch sử của cuộc đấu tranh bảo vệ Tổ quốc từ sau tháng 4-1975 đến nay.</w:t>
      </w:r>
    </w:p>
    <w:p>
      <w:pPr>
        <w:spacing w:after="0"/>
      </w:pPr>
      <w:r>
        <w:rPr>
          <w:rFonts w:ascii="Times New Roman" w:hAnsi="Times New Roman"/>
          <w:b w:val="0"/>
          <w:i w:val="0"/>
          <w:sz w:val="22"/>
        </w:rPr>
        <w:t>……………………………………………………………………………………………………………………………………………………………………………………………………………………………………………………………</w:t>
      </w:r>
    </w:p>
    <w:p>
      <w:pPr>
        <w:spacing w:after="0"/>
      </w:pPr>
      <w:r>
        <w:rPr>
          <w:rFonts w:ascii="Times New Roman" w:hAnsi="Times New Roman"/>
          <w:b w:val="0"/>
          <w:i w:val="0"/>
          <w:sz w:val="22"/>
        </w:rPr>
        <w:t>……………………………………………………………………………………………………………………………………………………………………………………………………………………………………………………………</w:t>
      </w:r>
    </w:p>
    <w:p>
      <w:pPr>
        <w:spacing w:after="0"/>
      </w:pPr>
      <w:r>
        <w:rPr>
          <w:rFonts w:ascii="Times New Roman" w:hAnsi="Times New Roman"/>
          <w:b w:val="0"/>
          <w:i w:val="0"/>
          <w:sz w:val="22"/>
        </w:rPr>
        <w:t>……………………………………………………………………………………………………………………………………………………………………………………………………………………………………………………………</w:t>
      </w:r>
    </w:p>
    <w:p>
      <w:pPr>
        <w:keepNext/>
        <w:spacing w:after="20" w:before="120"/>
      </w:pPr>
      <w:r>
        <w:rPr>
          <w:rFonts w:ascii="Times New Roman" w:hAnsi="Times New Roman"/>
          <w:b/>
          <w:i w:val="0"/>
          <w:color w:val="1F3864"/>
          <w:sz w:val="25"/>
        </w:rPr>
        <w:t>PHẦN III — MỨC VẬN DỤNG · 3 điểm</w:t>
      </w:r>
    </w:p>
    <w:p>
      <w:pPr>
        <w:keepNext/>
        <w:spacing w:after="40"/>
      </w:pPr>
      <w:r>
        <w:rPr>
          <w:rFonts w:ascii="Times New Roman" w:hAnsi="Times New Roman"/>
          <w:b w:val="0"/>
          <w:i/>
          <w:sz w:val="22"/>
        </w:rPr>
        <w:t>Yêu cầu: Giải quyết tình huống, liên hệ thực tiễn, đề xuất ý kiến có lập luận.</w:t>
      </w:r>
    </w:p>
    <w:p>
      <w:pPr>
        <w:keepNext/>
        <w:spacing w:after="20" w:before="60"/>
      </w:pPr>
      <w:r>
        <w:rPr>
          <w:rFonts w:ascii="Times New Roman" w:hAnsi="Times New Roman"/>
          <w:b/>
          <w:i w:val="0"/>
        </w:rPr>
        <w:t>Câu 8 (2 điểm)</w:t>
      </w:r>
    </w:p>
    <w:p>
      <w:pPr>
        <w:keepNext/>
      </w:pPr>
      <w:r>
        <w:rPr>
          <w:rFonts w:ascii="Times New Roman" w:hAnsi="Times New Roman"/>
          <w:b w:val="0"/>
          <w:i w:val="0"/>
        </w:rPr>
        <w:t>Theo em, trong các bài học lịch sử của những cuộc kháng chiến bảo vệ Tổ quốc từ 1945, bài học nào quan trọng nhất? Vì sao?</w:t>
      </w:r>
    </w:p>
    <w:p>
      <w:pPr>
        <w:spacing w:after="0"/>
      </w:pPr>
      <w:r>
        <w:rPr>
          <w:rFonts w:ascii="Times New Roman" w:hAnsi="Times New Roman"/>
          <w:b w:val="0"/>
          <w:i w:val="0"/>
          <w:sz w:val="22"/>
        </w:rPr>
        <w:t>……………………………………………………………………………………………………………………………………………………………………………………………………………………………………………………………</w:t>
      </w:r>
    </w:p>
    <w:p>
      <w:pPr>
        <w:spacing w:after="0"/>
      </w:pPr>
      <w:r>
        <w:rPr>
          <w:rFonts w:ascii="Times New Roman" w:hAnsi="Times New Roman"/>
          <w:b w:val="0"/>
          <w:i w:val="0"/>
          <w:sz w:val="22"/>
        </w:rPr>
        <w:t>……………………………………………………………………………………………………………………………………………………………………………………………………………………………………………………………</w:t>
      </w:r>
    </w:p>
    <w:p>
      <w:pPr>
        <w:spacing w:after="0"/>
      </w:pPr>
      <w:r>
        <w:rPr>
          <w:rFonts w:ascii="Times New Roman" w:hAnsi="Times New Roman"/>
          <w:b w:val="0"/>
          <w:i w:val="0"/>
          <w:sz w:val="22"/>
        </w:rPr>
        <w:t>……………………………………………………………………………………………………………………………………………………………………………………………………………………………………………………………</w:t>
      </w:r>
    </w:p>
    <w:p>
      <w:pPr>
        <w:spacing w:after="0"/>
      </w:pPr>
      <w:r>
        <w:rPr>
          <w:rFonts w:ascii="Times New Roman" w:hAnsi="Times New Roman"/>
          <w:b w:val="0"/>
          <w:i w:val="0"/>
          <w:sz w:val="22"/>
        </w:rPr>
        <w:t>……………………………………………………………………………………………………………………………………………………………………………………………………………………………………………………………</w:t>
      </w:r>
    </w:p>
    <w:p>
      <w:pPr>
        <w:keepNext/>
        <w:spacing w:after="20" w:before="60"/>
      </w:pPr>
      <w:r>
        <w:rPr>
          <w:rFonts w:ascii="Times New Roman" w:hAnsi="Times New Roman"/>
          <w:b/>
          <w:i w:val="0"/>
        </w:rPr>
        <w:t>Câu 9 (1 điểm)</w:t>
      </w:r>
    </w:p>
    <w:p>
      <w:pPr>
        <w:keepNext/>
      </w:pPr>
      <w:r>
        <w:rPr>
          <w:rFonts w:ascii="Times New Roman" w:hAnsi="Times New Roman"/>
          <w:b w:val="0"/>
          <w:i w:val="0"/>
        </w:rPr>
        <w:t>Phân tích giá trị thực tiễn của một bài học lịch sử đối với việc xây dựng và bảo vệ Tổ quốc hôm nay. Em sẵn sàng làm gì để góp phần?</w:t>
      </w:r>
    </w:p>
    <w:p>
      <w:pPr>
        <w:spacing w:after="0"/>
      </w:pPr>
      <w:r>
        <w:rPr>
          <w:rFonts w:ascii="Times New Roman" w:hAnsi="Times New Roman"/>
          <w:b w:val="0"/>
          <w:i w:val="0"/>
          <w:sz w:val="22"/>
        </w:rPr>
        <w:t>……………………………………………………………………………………………………………………………………………………………………………………………………………………………………………………………</w:t>
      </w:r>
    </w:p>
    <w:p>
      <w:pPr>
        <w:spacing w:after="0"/>
      </w:pPr>
      <w:r>
        <w:rPr>
          <w:rFonts w:ascii="Times New Roman" w:hAnsi="Times New Roman"/>
          <w:b w:val="0"/>
          <w:i w:val="0"/>
          <w:sz w:val="22"/>
        </w:rPr>
        <w:t>……………………………………………………………………………………………………………………………………………………………………………………………………………………………………………………………</w:t>
      </w:r>
    </w:p>
    <w:p>
      <w:pPr>
        <w:spacing w:after="0"/>
      </w:pPr>
      <w:r>
        <w:rPr>
          <w:rFonts w:ascii="Times New Roman" w:hAnsi="Times New Roman"/>
          <w:b w:val="0"/>
          <w:i w:val="0"/>
          <w:sz w:val="22"/>
        </w:rPr>
        <w:t>……………………………………………………………………………………………………………………………………………………………………………………………………………………………………………………………</w:t>
      </w:r>
    </w:p>
    <w:p>
      <w:pPr>
        <w:keepNext/>
        <w:spacing w:after="40" w:before="80"/>
      </w:pPr>
      <w:r>
        <w:rPr>
          <w:rFonts w:ascii="Times New Roman" w:hAnsi="Times New Roman"/>
          <w:b/>
          <w:i w:val="0"/>
        </w:rPr>
        <w:t>Em tự đánh giá Phần III (khoanh vào mức em đạt):</w:t>
      </w:r>
    </w:p>
    <w:tbl>
      <w:tblPr>
        <w:tblStyle w:val="TableGrid"/>
        <w:tblW w:type="auto" w:w="0"/>
        <w:jc w:val="center"/>
        <w:tblLook w:firstColumn="1" w:firstRow="1" w:lastColumn="0" w:lastRow="0" w:noHBand="0" w:noVBand="1" w:val="04A0"/>
      </w:tblPr>
      <w:tblGrid>
        <w:gridCol w:w="2466"/>
        <w:gridCol w:w="2466"/>
        <w:gridCol w:w="2466"/>
        <w:gridCol w:w="2466"/>
      </w:tblGrid>
      <w:tr>
        <w:tc>
          <w:tcPr>
            <w:tcW w:type="dxa" w:w="2835"/>
            <w:shd w:val="clear" w:color="auto" w:fill="D9E2F3"/>
          </w:tcPr>
          <w:p>
            <w:pPr>
              <w:spacing w:after="20"/>
              <w:jc w:val="center"/>
            </w:pPr>
            <w:r/>
            <w:r>
              <w:rPr>
                <w:rFonts w:ascii="Times New Roman" w:hAnsi="Times New Roman"/>
                <w:b/>
                <w:sz w:val="21"/>
              </w:rPr>
              <w:t>Tiêu chí</w:t>
            </w:r>
          </w:p>
        </w:tc>
        <w:tc>
          <w:tcPr>
            <w:tcW w:type="dxa" w:w="2268"/>
            <w:shd w:val="clear" w:color="auto" w:fill="D9E2F3"/>
          </w:tcPr>
          <w:p>
            <w:pPr>
              <w:spacing w:after="20"/>
              <w:jc w:val="center"/>
            </w:pPr>
            <w:r/>
            <w:r>
              <w:rPr>
                <w:rFonts w:ascii="Times New Roman" w:hAnsi="Times New Roman"/>
                <w:b/>
                <w:sz w:val="21"/>
              </w:rPr>
              <w:t>Chưa đạt (0–2 đ)</w:t>
            </w:r>
          </w:p>
        </w:tc>
        <w:tc>
          <w:tcPr>
            <w:tcW w:type="dxa" w:w="2381"/>
            <w:shd w:val="clear" w:color="auto" w:fill="D9E2F3"/>
          </w:tcPr>
          <w:p>
            <w:pPr>
              <w:spacing w:after="20"/>
              <w:jc w:val="center"/>
            </w:pPr>
            <w:r/>
            <w:r>
              <w:rPr>
                <w:rFonts w:ascii="Times New Roman" w:hAnsi="Times New Roman"/>
                <w:b/>
                <w:sz w:val="21"/>
              </w:rPr>
              <w:t>Đạt (3–4 đ)</w:t>
            </w:r>
          </w:p>
        </w:tc>
        <w:tc>
          <w:tcPr>
            <w:tcW w:type="dxa" w:w="2381"/>
            <w:shd w:val="clear" w:color="auto" w:fill="D9E2F3"/>
          </w:tcPr>
          <w:p>
            <w:pPr>
              <w:spacing w:after="20"/>
              <w:jc w:val="center"/>
            </w:pPr>
            <w:r/>
            <w:r>
              <w:rPr>
                <w:rFonts w:ascii="Times New Roman" w:hAnsi="Times New Roman"/>
                <w:b/>
                <w:sz w:val="21"/>
              </w:rPr>
              <w:t>Tốt (5 đ)</w:t>
            </w:r>
          </w:p>
        </w:tc>
      </w:tr>
      <w:tr>
        <w:tc>
          <w:tcPr>
            <w:tcW w:type="dxa" w:w="2835"/>
          </w:tcPr>
          <w:p>
            <w:pPr>
              <w:spacing w:after="20"/>
            </w:pPr>
            <w:r/>
            <w:r>
              <w:rPr>
                <w:rFonts w:ascii="Times New Roman" w:hAnsi="Times New Roman"/>
                <w:b w:val="0"/>
                <w:sz w:val="21"/>
              </w:rPr>
              <w:t>Nội dung kiến thức đúng, đủ, bám sách giáo khoa</w:t>
            </w:r>
          </w:p>
        </w:tc>
        <w:tc>
          <w:tcPr>
            <w:tcW w:type="dxa" w:w="2268"/>
          </w:tcPr>
          <w:p>
            <w:pPr>
              <w:spacing w:after="20"/>
            </w:pPr>
            <w:r/>
            <w:r>
              <w:rPr>
                <w:rFonts w:ascii="Times New Roman" w:hAnsi="Times New Roman"/>
                <w:b w:val="0"/>
                <w:sz w:val="21"/>
              </w:rPr>
              <w:t>Thiếu hoặc sai nhiều ý chính</w:t>
            </w:r>
          </w:p>
        </w:tc>
        <w:tc>
          <w:tcPr>
            <w:tcW w:type="dxa" w:w="2381"/>
          </w:tcPr>
          <w:p>
            <w:pPr>
              <w:spacing w:after="20"/>
            </w:pPr>
            <w:r/>
            <w:r>
              <w:rPr>
                <w:rFonts w:ascii="Times New Roman" w:hAnsi="Times New Roman"/>
                <w:b w:val="0"/>
                <w:sz w:val="21"/>
              </w:rPr>
              <w:t>Đúng ý chính, còn thiếu chi tiết</w:t>
            </w:r>
          </w:p>
        </w:tc>
        <w:tc>
          <w:tcPr>
            <w:tcW w:type="dxa" w:w="2381"/>
          </w:tcPr>
          <w:p>
            <w:pPr>
              <w:spacing w:after="20"/>
            </w:pPr>
            <w:r/>
            <w:r>
              <w:rPr>
                <w:rFonts w:ascii="Times New Roman" w:hAnsi="Times New Roman"/>
                <w:b w:val="0"/>
                <w:sz w:val="21"/>
              </w:rPr>
              <w:t>Đúng, đủ, có dẫn chứng từ bài học</w:t>
            </w:r>
          </w:p>
        </w:tc>
      </w:tr>
      <w:tr>
        <w:tc>
          <w:tcPr>
            <w:tcW w:type="dxa" w:w="2835"/>
          </w:tcPr>
          <w:p>
            <w:pPr>
              <w:spacing w:after="20"/>
            </w:pPr>
            <w:r/>
            <w:r>
              <w:rPr>
                <w:rFonts w:ascii="Times New Roman" w:hAnsi="Times New Roman"/>
                <w:b w:val="0"/>
                <w:sz w:val="21"/>
              </w:rPr>
              <w:t>Lập luận, liên hệ thực tiễn</w:t>
            </w:r>
          </w:p>
        </w:tc>
        <w:tc>
          <w:tcPr>
            <w:tcW w:type="dxa" w:w="2268"/>
          </w:tcPr>
          <w:p>
            <w:pPr>
              <w:spacing w:after="20"/>
            </w:pPr>
            <w:r/>
            <w:r>
              <w:rPr>
                <w:rFonts w:ascii="Times New Roman" w:hAnsi="Times New Roman"/>
                <w:b w:val="0"/>
                <w:sz w:val="21"/>
              </w:rPr>
              <w:t>Chưa có lí do hoặc liên hệ</w:t>
            </w:r>
          </w:p>
        </w:tc>
        <w:tc>
          <w:tcPr>
            <w:tcW w:type="dxa" w:w="2381"/>
          </w:tcPr>
          <w:p>
            <w:pPr>
              <w:spacing w:after="20"/>
            </w:pPr>
            <w:r/>
            <w:r>
              <w:rPr>
                <w:rFonts w:ascii="Times New Roman" w:hAnsi="Times New Roman"/>
                <w:b w:val="0"/>
                <w:sz w:val="21"/>
              </w:rPr>
              <w:t>Có lí do/ ví dụ nhưng chưa rõ</w:t>
            </w:r>
          </w:p>
        </w:tc>
        <w:tc>
          <w:tcPr>
            <w:tcW w:type="dxa" w:w="2381"/>
          </w:tcPr>
          <w:p>
            <w:pPr>
              <w:spacing w:after="20"/>
            </w:pPr>
            <w:r/>
            <w:r>
              <w:rPr>
                <w:rFonts w:ascii="Times New Roman" w:hAnsi="Times New Roman"/>
                <w:b w:val="0"/>
                <w:sz w:val="21"/>
              </w:rPr>
              <w:t>Lí do rõ ràng, ví dụ cụ thể, thuyết phục</w:t>
            </w:r>
          </w:p>
        </w:tc>
      </w:tr>
    </w:tbl>
    <w:p>
      <w:pPr>
        <w:spacing w:after="40"/>
      </w:pPr>
    </w:p>
    <w:p>
      <w:pPr>
        <w:jc w:val="center"/>
      </w:pPr>
      <w:r>
        <w:rPr>
          <w:rFonts w:ascii="Times New Roman" w:hAnsi="Times New Roman"/>
          <w:b w:val="0"/>
          <w:i/>
          <w:sz w:val="20"/>
        </w:rPr>
        <w:t/>
      </w:r>
    </w:p>
    <w:sectPr w:rsidR="00FC693F" w:rsidRPr="0006063C" w:rsidSect="00034616">
      <w:pgSz w:w="11906" w:h="16838"/>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