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5: Cộng đồng ASEAN: Từ ý tưởng đến hiện thực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tr.25–30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tr.25–30,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Ý tưởng xây dựng Cộng đồng ASEAN được chính thức khẳng định tại Hội nghị cấp cao không chính thức ở Ma-lai-xi-a năm ………. Cộng đồng ASEAN chính thức thành lập từ ngày ………-12-2015 với ……… trụ cột.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Văn bản nào triển khai kế hoạch xây dựng Cộng đồng ASEAN giai đoạn 2009–2015?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Tuyên bố Băng Cốc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Lộ trình xây dựng Cộng đồng ASEAN (2009–2015)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Hiệp ước TAC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Tuyên bố ZOPFAN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trụ cột ở cột A với nội dung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Cộng đồng Chính trị – An ninh (APSC)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Xây dựng bản sắc ASEAN, thu hẹp khoảng cách phát triển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Cộng đồng Kinh tế (AEC)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Gồm ba trụ cột trên cơ sở pháp lí là Hiến chương ASEAN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Cộng đồng Văn hoá – Xã hội (ASCC)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Khu vực gắn kết, hoà bình, tự cường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Cộng đồng ASEAN (chung)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Lưu chuyển tự do hàng hoá, dịch vụ, đầu tư, vốn, lao động có tay nghề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Ngày 22-11-2015 lãnh đạo ASEAN kí Tuyên bố thành lập Cộng đồng ASEAN.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Hội nghị cấp cao ASEAN lần 37 được tổ chức tại Hà Nội (2020).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Tầm nhìn Cộng đồng ASEAN sau năm 2025 không có nội dung chuyển đổi số.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Đa dạng về chế độ chính trị là một thách thức nội khối của ASEAN.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ba trụ cột của Cộng đồng ASEAN.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Trụ cột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Mục tiêu chính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APSC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AEC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ASCC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thách thức của Cộng đồng ASEAN.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Nhóm thách thức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Biểu hiện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Từ bên trong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Từ bên ngoài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Thách thức toàn cầu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Khai thác Tư liệu 1 (Tầm nhìn ASEAN 2020, SGK tr.25): nêu ý nghĩa của ý tưởng xây dựng Cộng đồng ASEAN.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những nét chính về triển vọng của Cộng đồng ASEAN và thách thức cần vượt qua.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có thể làm gì để góp phần xây dựng Cộng đồng ASEAN vững mạnh? Chọn 1 hoạt động và giải thích.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